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9BC7" w14:textId="25962730" w:rsidR="00D26322" w:rsidRDefault="00D26322" w:rsidP="00D26322">
      <w:r>
        <w:t>Abfallaufbereitungsanlage sortiert Störstoffe aus. A</w:t>
      </w:r>
      <w:r>
        <w:t>norganischen Anteile so</w:t>
      </w:r>
      <w:r>
        <w:t>llen so</w:t>
      </w:r>
      <w:r>
        <w:t xml:space="preserve"> gering wie möglich </w:t>
      </w:r>
      <w:r>
        <w:t>ge</w:t>
      </w:r>
      <w:r>
        <w:t>halten</w:t>
      </w:r>
      <w:r>
        <w:t xml:space="preserve"> werden</w:t>
      </w:r>
      <w:r>
        <w:t xml:space="preserve"> (grobe Steine, Mineralien, Metalle und Glas).</w:t>
      </w:r>
    </w:p>
    <w:p w14:paraId="1E2B8088" w14:textId="77777777" w:rsidR="00D26322" w:rsidRDefault="00D26322"/>
    <w:p w14:paraId="5ED18D23" w14:textId="7BAFB123" w:rsidR="000E34A1" w:rsidRDefault="00334402">
      <w:r>
        <w:t>Verschiedene Kunststoffe</w:t>
      </w:r>
    </w:p>
    <w:p w14:paraId="6FB27FE1" w14:textId="149DFB05" w:rsidR="00334402" w:rsidRDefault="00334402" w:rsidP="00334402">
      <w:pPr>
        <w:pStyle w:val="Listenabsatz"/>
        <w:numPr>
          <w:ilvl w:val="0"/>
          <w:numId w:val="1"/>
        </w:numPr>
      </w:pPr>
      <w:r>
        <w:t>Größe, Feuchtigkeit</w:t>
      </w:r>
      <w:r w:rsidR="007E3904">
        <w:t>, Heizwertbereich</w:t>
      </w:r>
    </w:p>
    <w:p w14:paraId="1F2629E4" w14:textId="203C8274" w:rsidR="00334402" w:rsidRDefault="00334402" w:rsidP="00334402">
      <w:pPr>
        <w:pStyle w:val="Listenabsatz"/>
        <w:numPr>
          <w:ilvl w:val="0"/>
          <w:numId w:val="1"/>
        </w:numPr>
      </w:pPr>
      <w:r>
        <w:t xml:space="preserve">Sortieranlagen </w:t>
      </w:r>
    </w:p>
    <w:p w14:paraId="6AD0B6D6" w14:textId="59570D8D" w:rsidR="00334402" w:rsidRDefault="00334402" w:rsidP="00334402">
      <w:r>
        <w:t>Ersatzbrennstoff wird in der Nachkonditionierung (vor dem Vergaser) geprüft. Metalle werden ausgesucht und Feuchtigkeit kontrolliert. Die Feuchtigkeit soll ca. 10% betragen. Die Stückgröße sollte max. 30mm Durchmesser betragen.</w:t>
      </w:r>
      <w:r w:rsidR="007E3904">
        <w:t xml:space="preserve"> </w:t>
      </w:r>
    </w:p>
    <w:p w14:paraId="609A4002" w14:textId="3BA3A9A6" w:rsidR="00D26322" w:rsidRDefault="00D26322" w:rsidP="00334402">
      <w:r>
        <w:t>Schlacke (</w:t>
      </w:r>
      <w:proofErr w:type="spellStart"/>
      <w:r>
        <w:t>eloat</w:t>
      </w:r>
      <w:proofErr w:type="spellEnd"/>
      <w:r>
        <w:t xml:space="preserve"> frei, nicht wasserlöslich) und Filterasche(staub) Untertagedeponie eingelagert (&lt;1%)</w:t>
      </w:r>
    </w:p>
    <w:p w14:paraId="2D797EAB" w14:textId="77777777" w:rsidR="00D26322" w:rsidRDefault="00D26322" w:rsidP="00334402"/>
    <w:p w14:paraId="4E688E78" w14:textId="4A2CD68B" w:rsidR="00D26322" w:rsidRDefault="00D26322" w:rsidP="00334402">
      <w:r>
        <w:t>Es handelt nicht um eine genehmigte Industrieanlage, sondern um eine Versuchsanlage. Deshalb ist sie in dem Sachstandbericht nicht erwähnt.</w:t>
      </w:r>
    </w:p>
    <w:p w14:paraId="65F2DBF8" w14:textId="6FAAC4F1" w:rsidR="00D26322" w:rsidRDefault="00D26322" w:rsidP="00334402">
      <w:r>
        <w:t>Unter industriellen Maßstab 1:1 gelaufen.</w:t>
      </w:r>
      <w:r w:rsidR="00B1192A">
        <w:t xml:space="preserve"> (Seite 39) Die Aufrüstung der Industrieanlage wurde genehmigt, aber die finanziellen Mittel waren nicht mehr vorhanden.</w:t>
      </w:r>
    </w:p>
    <w:p w14:paraId="79701FD7" w14:textId="73244B5D" w:rsidR="00D26322" w:rsidRPr="00B1192A" w:rsidRDefault="00B1192A" w:rsidP="00B1192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1192A">
        <w:t>Baugenehmigung</w:t>
      </w:r>
      <w:r w:rsidRPr="00B1192A">
        <w:t xml:space="preserve"> </w:t>
      </w:r>
      <w:r w:rsidRPr="00B1192A">
        <w:t>(22.10.1998)</w:t>
      </w:r>
      <w:r w:rsidRPr="00B1192A">
        <w:t xml:space="preserve"> Versuchsanlage (Pyrolyse)</w:t>
      </w:r>
    </w:p>
    <w:p w14:paraId="73A6681E" w14:textId="61DB92C7" w:rsidR="00B1192A" w:rsidRDefault="00B1192A" w:rsidP="00B1192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B1192A">
        <w:t>Genehmigung nach dem</w:t>
      </w:r>
      <w:r w:rsidRPr="00B1192A">
        <w:t xml:space="preserve"> </w:t>
      </w:r>
      <w:r w:rsidRPr="00B1192A">
        <w:t>Bundes-Emissionsschutzgesetzes</w:t>
      </w:r>
      <w:r w:rsidRPr="00B1192A">
        <w:t xml:space="preserve"> </w:t>
      </w:r>
      <w:r w:rsidRPr="00B1192A">
        <w:t>zum Betrieb</w:t>
      </w:r>
      <w:r w:rsidRPr="00B1192A">
        <w:t xml:space="preserve"> </w:t>
      </w:r>
      <w:r w:rsidRPr="00B1192A">
        <w:t>(05.11.2003)</w:t>
      </w:r>
      <w:r w:rsidRPr="00B1192A">
        <w:t xml:space="preserve"> Vergasungsanlage</w:t>
      </w:r>
    </w:p>
    <w:p w14:paraId="5437FD2B" w14:textId="7473956B" w:rsidR="00B1192A" w:rsidRDefault="00B1192A" w:rsidP="00B1192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Genehmigung nach dem Bundes-Emissionsschutzgesetzes</w:t>
      </w:r>
      <w:r>
        <w:t xml:space="preserve"> </w:t>
      </w:r>
      <w:r>
        <w:t>(4. u. 17. BImSchV)</w:t>
      </w:r>
      <w:r>
        <w:t xml:space="preserve"> </w:t>
      </w:r>
      <w:r>
        <w:t>zum Betrieb</w:t>
      </w:r>
      <w:r>
        <w:t xml:space="preserve"> </w:t>
      </w:r>
      <w:r>
        <w:t>(12.09.2011)</w:t>
      </w:r>
      <w:r>
        <w:t xml:space="preserve"> – zum Bau einer industriellen Anlage im Dauerbetrieb</w:t>
      </w:r>
    </w:p>
    <w:p w14:paraId="60C54ABB" w14:textId="77777777" w:rsidR="00B1192A" w:rsidRDefault="00B1192A" w:rsidP="00B1192A">
      <w:pPr>
        <w:autoSpaceDE w:val="0"/>
        <w:autoSpaceDN w:val="0"/>
        <w:adjustRightInd w:val="0"/>
        <w:spacing w:after="0" w:line="240" w:lineRule="auto"/>
      </w:pPr>
    </w:p>
    <w:p w14:paraId="3B8B2C72" w14:textId="177BCC14" w:rsidR="00D26322" w:rsidRDefault="00B1192A" w:rsidP="00334402">
      <w:r>
        <w:t xml:space="preserve">Uber Bericht, nur industrielle Anlage bewertet </w:t>
      </w:r>
      <w:proofErr w:type="gramStart"/>
      <w:r>
        <w:t>wurden</w:t>
      </w:r>
      <w:proofErr w:type="gramEnd"/>
      <w:r>
        <w:t xml:space="preserve"> die im Dauerbetrieb gelaufen sind. </w:t>
      </w:r>
    </w:p>
    <w:p w14:paraId="281DBA2B" w14:textId="77777777" w:rsidR="00B1192A" w:rsidRDefault="00B1192A" w:rsidP="00334402"/>
    <w:p w14:paraId="3AAB214E" w14:textId="77777777" w:rsidR="00334402" w:rsidRDefault="00334402" w:rsidP="00334402"/>
    <w:sectPr w:rsidR="003344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F1796"/>
    <w:multiLevelType w:val="hybridMultilevel"/>
    <w:tmpl w:val="AEBCFE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1657"/>
    <w:multiLevelType w:val="hybridMultilevel"/>
    <w:tmpl w:val="B0C2A7A8"/>
    <w:lvl w:ilvl="0" w:tplc="4C70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044134">
    <w:abstractNumId w:val="1"/>
  </w:num>
  <w:num w:numId="2" w16cid:durableId="133418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02"/>
    <w:rsid w:val="000E34A1"/>
    <w:rsid w:val="00334402"/>
    <w:rsid w:val="003D6B69"/>
    <w:rsid w:val="006A5074"/>
    <w:rsid w:val="007E3904"/>
    <w:rsid w:val="00B1192A"/>
    <w:rsid w:val="00C05C83"/>
    <w:rsid w:val="00D26322"/>
    <w:rsid w:val="00EB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6737"/>
  <w15:chartTrackingRefBased/>
  <w15:docId w15:val="{C0816F46-7CCD-471E-9FD1-9D9DC51C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Mostafa</dc:creator>
  <cp:keywords/>
  <dc:description/>
  <cp:lastModifiedBy>Alexander Mostafa</cp:lastModifiedBy>
  <cp:revision>1</cp:revision>
  <dcterms:created xsi:type="dcterms:W3CDTF">2023-10-17T12:38:00Z</dcterms:created>
  <dcterms:modified xsi:type="dcterms:W3CDTF">2023-10-17T14:27:00Z</dcterms:modified>
</cp:coreProperties>
</file>